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13A" w:rsidRDefault="00F7013A" w:rsidP="007F5FEF">
      <w:pPr>
        <w:jc w:val="center"/>
        <w:rPr>
          <w:rFonts w:ascii="Arial Black" w:hAnsi="Arial Black"/>
          <w:color w:val="00B05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7A78EC0" wp14:editId="721C5595">
                <wp:simplePos x="0" y="0"/>
                <wp:positionH relativeFrom="margin">
                  <wp:posOffset>403860</wp:posOffset>
                </wp:positionH>
                <wp:positionV relativeFrom="paragraph">
                  <wp:posOffset>-434340</wp:posOffset>
                </wp:positionV>
                <wp:extent cx="5438775" cy="1390650"/>
                <wp:effectExtent l="0" t="0" r="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39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013A" w:rsidRPr="00F7013A" w:rsidRDefault="00F7013A" w:rsidP="00F7013A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F7013A">
                              <w:rPr>
                                <w:rFonts w:ascii="Arial Black" w:hAnsi="Arial Black"/>
                                <w:b/>
                                <w:color w:val="FFC000" w:themeColor="accent4"/>
                                <w:sz w:val="120"/>
                                <w:szCs w:val="12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Vortrag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78EC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31.8pt;margin-top:-34.2pt;width:428.25pt;height:109.5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" filled="f" stroked="f">
                <v:textbox>
                  <w:txbxContent>
                    <w:p w:rsidR="00F7013A" w:rsidRPr="00F7013A" w:rsidRDefault="00F7013A" w:rsidP="00F7013A">
                      <w:pPr>
                        <w:jc w:val="center"/>
                        <w:rPr>
                          <w:rFonts w:ascii="Arial Black" w:hAnsi="Arial Black"/>
                          <w:b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F7013A">
                        <w:rPr>
                          <w:rFonts w:ascii="Arial Black" w:hAnsi="Arial Black"/>
                          <w:b/>
                          <w:color w:val="FFC000" w:themeColor="accent4"/>
                          <w:sz w:val="120"/>
                          <w:szCs w:val="12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Vortrag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1E5FEA1" wp14:editId="6F6627D3">
                <wp:simplePos x="0" y="0"/>
                <wp:positionH relativeFrom="margin">
                  <wp:align>center</wp:align>
                </wp:positionH>
                <wp:positionV relativeFrom="paragraph">
                  <wp:posOffset>500380</wp:posOffset>
                </wp:positionV>
                <wp:extent cx="4067175" cy="1285875"/>
                <wp:effectExtent l="0" t="0" r="0" b="95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71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013A" w:rsidRPr="00F7013A" w:rsidRDefault="00F7013A" w:rsidP="00F7013A">
                            <w:pPr>
                              <w:jc w:val="center"/>
                              <w:rPr>
                                <w:noProof/>
                                <w:sz w:val="120"/>
                                <w:szCs w:val="1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F7013A">
                              <w:rPr>
                                <w:rFonts w:ascii="Arial Black" w:hAnsi="Arial Black"/>
                                <w:color w:val="00B050"/>
                                <w:sz w:val="120"/>
                                <w:szCs w:val="12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Hormone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5FEA1" id="Textfeld 1" o:spid="_x0000_s1027" type="#_x0000_t202" style="position:absolute;left:0;text-align:left;margin-left:0;margin-top:39.4pt;width:320.25pt;height:101.25pt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" filled="f" stroked="f">
                <v:textbox>
                  <w:txbxContent>
                    <w:p w:rsidR="00F7013A" w:rsidRPr="00F7013A" w:rsidRDefault="00F7013A" w:rsidP="00F7013A">
                      <w:pPr>
                        <w:jc w:val="center"/>
                        <w:rPr>
                          <w:noProof/>
                          <w:sz w:val="120"/>
                          <w:szCs w:val="1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F7013A">
                        <w:rPr>
                          <w:rFonts w:ascii="Arial Black" w:hAnsi="Arial Black"/>
                          <w:color w:val="00B050"/>
                          <w:sz w:val="120"/>
                          <w:szCs w:val="12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Hormone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7013A" w:rsidRDefault="00F7013A" w:rsidP="007F5FEF">
      <w:pPr>
        <w:jc w:val="center"/>
        <w:rPr>
          <w:rFonts w:ascii="Arial Black" w:hAnsi="Arial Black"/>
          <w:color w:val="00B050"/>
          <w:sz w:val="72"/>
          <w:szCs w:val="72"/>
        </w:rPr>
      </w:pPr>
    </w:p>
    <w:p w:rsidR="00F7013A" w:rsidRPr="00F7013A" w:rsidRDefault="00F7013A" w:rsidP="00F7013A">
      <w:pPr>
        <w:tabs>
          <w:tab w:val="left" w:pos="3686"/>
        </w:tabs>
        <w:jc w:val="center"/>
        <w:rPr>
          <w:rFonts w:ascii="Arial Black" w:hAnsi="Arial Black"/>
          <w:color w:val="00B0F0"/>
          <w:sz w:val="18"/>
          <w:szCs w:val="18"/>
        </w:rPr>
      </w:pPr>
    </w:p>
    <w:p w:rsidR="00582C2B" w:rsidRPr="00F7013A" w:rsidRDefault="00582C2B" w:rsidP="00F7013A">
      <w:pPr>
        <w:tabs>
          <w:tab w:val="left" w:pos="3686"/>
        </w:tabs>
        <w:jc w:val="center"/>
        <w:rPr>
          <w:color w:val="00B0F0"/>
        </w:rPr>
      </w:pPr>
      <w:r w:rsidRPr="00F7013A">
        <w:rPr>
          <w:rFonts w:ascii="Arial Black" w:hAnsi="Arial Black"/>
          <w:color w:val="00B0F0"/>
          <w:sz w:val="52"/>
          <w:szCs w:val="52"/>
        </w:rPr>
        <w:t>steuer</w:t>
      </w:r>
      <w:r w:rsidR="000D1F9F" w:rsidRPr="00F7013A">
        <w:rPr>
          <w:rFonts w:ascii="Arial Black" w:hAnsi="Arial Black"/>
          <w:color w:val="00B0F0"/>
          <w:sz w:val="52"/>
          <w:szCs w:val="52"/>
        </w:rPr>
        <w:t>nde Multitalente</w:t>
      </w:r>
    </w:p>
    <w:p w:rsidR="00BD47E9" w:rsidRDefault="00582C2B" w:rsidP="00BD47E9">
      <w:pPr>
        <w:spacing w:after="0"/>
        <w:rPr>
          <w:sz w:val="28"/>
          <w:szCs w:val="28"/>
        </w:rPr>
      </w:pPr>
      <w:r w:rsidRPr="000D1F9F">
        <w:rPr>
          <w:sz w:val="28"/>
          <w:szCs w:val="28"/>
        </w:rPr>
        <w:t>Wenn man das Wort Hormone hört, kommen den meisten Menschen Östrogen und Testosteron in den Sinn</w:t>
      </w:r>
      <w:r w:rsidR="00841326" w:rsidRPr="000D1F9F">
        <w:rPr>
          <w:sz w:val="28"/>
          <w:szCs w:val="28"/>
        </w:rPr>
        <w:t>, welche</w:t>
      </w:r>
      <w:r w:rsidRPr="000D1F9F">
        <w:rPr>
          <w:sz w:val="28"/>
          <w:szCs w:val="28"/>
        </w:rPr>
        <w:t xml:space="preserve"> der Fortpflanzung</w:t>
      </w:r>
      <w:r w:rsidR="00841326" w:rsidRPr="000D1F9F">
        <w:rPr>
          <w:sz w:val="28"/>
          <w:szCs w:val="28"/>
        </w:rPr>
        <w:t xml:space="preserve"> dienen</w:t>
      </w:r>
      <w:r w:rsidRPr="000D1F9F">
        <w:rPr>
          <w:sz w:val="28"/>
          <w:szCs w:val="28"/>
        </w:rPr>
        <w:t xml:space="preserve">. </w:t>
      </w:r>
      <w:r w:rsidR="00841326" w:rsidRPr="000D1F9F">
        <w:rPr>
          <w:sz w:val="28"/>
          <w:szCs w:val="28"/>
        </w:rPr>
        <w:t>D</w:t>
      </w:r>
      <w:r w:rsidRPr="000D1F9F">
        <w:rPr>
          <w:sz w:val="28"/>
          <w:szCs w:val="28"/>
        </w:rPr>
        <w:t xml:space="preserve">ass es </w:t>
      </w:r>
      <w:r w:rsidR="00841326" w:rsidRPr="000D1F9F">
        <w:rPr>
          <w:sz w:val="28"/>
          <w:szCs w:val="28"/>
        </w:rPr>
        <w:t xml:space="preserve">aber </w:t>
      </w:r>
      <w:r w:rsidRPr="000D1F9F">
        <w:rPr>
          <w:sz w:val="28"/>
          <w:szCs w:val="28"/>
        </w:rPr>
        <w:t xml:space="preserve">noch viele andere Hormone gibt, mit ganz unterschiedlichen Aufgaben und Steuerfunktionen </w:t>
      </w:r>
      <w:r w:rsidR="000D1F9F">
        <w:rPr>
          <w:sz w:val="28"/>
          <w:szCs w:val="28"/>
        </w:rPr>
        <w:t xml:space="preserve">in ihrem Körper, </w:t>
      </w:r>
      <w:r w:rsidRPr="000D1F9F">
        <w:rPr>
          <w:sz w:val="28"/>
          <w:szCs w:val="28"/>
        </w:rPr>
        <w:t xml:space="preserve">ist allgemein nicht so bekannt. Ohne die Hormone ist ein Körper nicht funktionsfähig. </w:t>
      </w:r>
      <w:r w:rsidR="00180F93" w:rsidRPr="000D1F9F">
        <w:rPr>
          <w:sz w:val="28"/>
          <w:szCs w:val="28"/>
        </w:rPr>
        <w:t>Sie sind die Chefs in der «Firma Mensch» und sagen wo, wie</w:t>
      </w:r>
      <w:r w:rsidR="00881C13" w:rsidRPr="000D1F9F">
        <w:rPr>
          <w:sz w:val="28"/>
          <w:szCs w:val="28"/>
        </w:rPr>
        <w:t>,</w:t>
      </w:r>
      <w:r w:rsidR="00180F93" w:rsidRPr="000D1F9F">
        <w:rPr>
          <w:sz w:val="28"/>
          <w:szCs w:val="28"/>
        </w:rPr>
        <w:t xml:space="preserve"> was ausgeführt wird. Fehlen sie oder sind im Ungleichgewicht, geht es dem Menschen immer schlechter. </w:t>
      </w:r>
      <w:r w:rsidR="00881C13" w:rsidRPr="000D1F9F">
        <w:rPr>
          <w:sz w:val="28"/>
          <w:szCs w:val="28"/>
        </w:rPr>
        <w:t xml:space="preserve">Da </w:t>
      </w:r>
      <w:r w:rsidRPr="000D1F9F">
        <w:rPr>
          <w:sz w:val="28"/>
          <w:szCs w:val="28"/>
        </w:rPr>
        <w:t>Hormone in vielen verschiedenen Drüsen im ganzen Körper</w:t>
      </w:r>
      <w:r w:rsidR="00881C13" w:rsidRPr="000D1F9F">
        <w:rPr>
          <w:sz w:val="28"/>
          <w:szCs w:val="28"/>
        </w:rPr>
        <w:t xml:space="preserve"> produziert werden, kann zum Beispiel </w:t>
      </w:r>
      <w:r w:rsidRPr="000D1F9F">
        <w:rPr>
          <w:sz w:val="28"/>
          <w:szCs w:val="28"/>
        </w:rPr>
        <w:t>eine geschwächt</w:t>
      </w:r>
      <w:r w:rsidR="00881C13" w:rsidRPr="000D1F9F">
        <w:rPr>
          <w:sz w:val="28"/>
          <w:szCs w:val="28"/>
        </w:rPr>
        <w:t>e Niere</w:t>
      </w:r>
      <w:r w:rsidRPr="000D1F9F">
        <w:rPr>
          <w:sz w:val="28"/>
          <w:szCs w:val="28"/>
        </w:rPr>
        <w:t xml:space="preserve">, weil sie mit der </w:t>
      </w:r>
      <w:r w:rsidR="00180F93" w:rsidRPr="000D1F9F">
        <w:rPr>
          <w:sz w:val="28"/>
          <w:szCs w:val="28"/>
        </w:rPr>
        <w:t>E</w:t>
      </w:r>
      <w:r w:rsidRPr="000D1F9F">
        <w:rPr>
          <w:sz w:val="28"/>
          <w:szCs w:val="28"/>
        </w:rPr>
        <w:t xml:space="preserve">ntgiftung überfordert ist, </w:t>
      </w:r>
      <w:r w:rsidR="00881C13" w:rsidRPr="000D1F9F">
        <w:rPr>
          <w:sz w:val="28"/>
          <w:szCs w:val="28"/>
        </w:rPr>
        <w:t>zu</w:t>
      </w:r>
      <w:r w:rsidR="00180F93" w:rsidRPr="000D1F9F">
        <w:rPr>
          <w:sz w:val="28"/>
          <w:szCs w:val="28"/>
        </w:rPr>
        <w:t xml:space="preserve"> viele </w:t>
      </w:r>
      <w:r w:rsidR="00881C13" w:rsidRPr="000D1F9F">
        <w:rPr>
          <w:sz w:val="28"/>
          <w:szCs w:val="28"/>
        </w:rPr>
        <w:t xml:space="preserve">diffusen </w:t>
      </w:r>
      <w:r w:rsidR="00180F93" w:rsidRPr="000D1F9F">
        <w:rPr>
          <w:sz w:val="28"/>
          <w:szCs w:val="28"/>
        </w:rPr>
        <w:t>Beschwerden</w:t>
      </w:r>
      <w:r w:rsidR="00881C13" w:rsidRPr="000D1F9F">
        <w:rPr>
          <w:sz w:val="28"/>
          <w:szCs w:val="28"/>
        </w:rPr>
        <w:t xml:space="preserve"> führen</w:t>
      </w:r>
      <w:r w:rsidR="00180F93" w:rsidRPr="000D1F9F">
        <w:rPr>
          <w:sz w:val="28"/>
          <w:szCs w:val="28"/>
        </w:rPr>
        <w:t xml:space="preserve">, die nicht direkt mit der Niere oder den Hormonen in Zusammenhang </w:t>
      </w:r>
      <w:r w:rsidR="00841326" w:rsidRPr="000D1F9F">
        <w:rPr>
          <w:sz w:val="28"/>
          <w:szCs w:val="28"/>
        </w:rPr>
        <w:t>gebracht werden</w:t>
      </w:r>
      <w:r w:rsidR="00180F93" w:rsidRPr="000D1F9F">
        <w:rPr>
          <w:sz w:val="28"/>
          <w:szCs w:val="28"/>
        </w:rPr>
        <w:t>. Zum Beispiel starke Müdigkeit, Antriebslosigkeit, Depressionen, Burn</w:t>
      </w:r>
      <w:r w:rsidR="00841326" w:rsidRPr="000D1F9F">
        <w:rPr>
          <w:sz w:val="28"/>
          <w:szCs w:val="28"/>
        </w:rPr>
        <w:t>-</w:t>
      </w:r>
      <w:r w:rsidR="00180F93" w:rsidRPr="000D1F9F">
        <w:rPr>
          <w:sz w:val="28"/>
          <w:szCs w:val="28"/>
        </w:rPr>
        <w:t>out, Schlafprobleme, Verdauungsprobleme, Bluthochdruck und vieles mehr.</w:t>
      </w:r>
      <w:r w:rsidR="00881C13" w:rsidRPr="000D1F9F">
        <w:rPr>
          <w:sz w:val="28"/>
          <w:szCs w:val="28"/>
        </w:rPr>
        <w:t xml:space="preserve"> Wieso das so ist, erfahren sie an diesem Vortrag.</w:t>
      </w:r>
    </w:p>
    <w:p w:rsidR="000D1F9F" w:rsidRDefault="000D1F9F" w:rsidP="00BD47E9">
      <w:pPr>
        <w:spacing w:after="0"/>
        <w:rPr>
          <w:sz w:val="28"/>
          <w:szCs w:val="28"/>
        </w:rPr>
      </w:pPr>
    </w:p>
    <w:p w:rsidR="000D1F9F" w:rsidRPr="00132BA2" w:rsidRDefault="000D1F9F" w:rsidP="000D1F9F">
      <w:pPr>
        <w:spacing w:after="0"/>
        <w:jc w:val="center"/>
        <w:rPr>
          <w:rFonts w:ascii="Arial Black" w:hAnsi="Arial Black"/>
          <w:color w:val="00B0F0"/>
          <w:sz w:val="48"/>
          <w:szCs w:val="48"/>
        </w:rPr>
      </w:pPr>
      <w:r w:rsidRPr="00132BA2">
        <w:rPr>
          <w:rFonts w:ascii="Arial Black" w:hAnsi="Arial Black"/>
          <w:color w:val="00B0F0"/>
          <w:sz w:val="48"/>
          <w:szCs w:val="48"/>
        </w:rPr>
        <w:t>5. November 19</w:t>
      </w:r>
    </w:p>
    <w:p w:rsidR="007F5FEF" w:rsidRPr="00132BA2" w:rsidRDefault="007F5FEF" w:rsidP="000D1F9F">
      <w:pPr>
        <w:spacing w:after="0"/>
        <w:jc w:val="center"/>
        <w:rPr>
          <w:rFonts w:ascii="Arial Black" w:hAnsi="Arial Black"/>
          <w:color w:val="00B0F0"/>
          <w:sz w:val="48"/>
          <w:szCs w:val="48"/>
        </w:rPr>
      </w:pPr>
      <w:r w:rsidRPr="00132BA2">
        <w:rPr>
          <w:rFonts w:ascii="Arial Black" w:hAnsi="Arial Black"/>
          <w:color w:val="00B0F0"/>
          <w:sz w:val="48"/>
          <w:szCs w:val="48"/>
        </w:rPr>
        <w:t xml:space="preserve">19:00 Uhr </w:t>
      </w:r>
    </w:p>
    <w:p w:rsidR="007F5FEF" w:rsidRPr="00132BA2" w:rsidRDefault="007F5FEF" w:rsidP="00F7013A">
      <w:pPr>
        <w:spacing w:after="0"/>
        <w:jc w:val="center"/>
        <w:rPr>
          <w:rFonts w:ascii="Arial Black" w:hAnsi="Arial Black"/>
          <w:color w:val="00B0F0"/>
          <w:sz w:val="48"/>
          <w:szCs w:val="48"/>
        </w:rPr>
      </w:pPr>
      <w:r w:rsidRPr="00132BA2">
        <w:rPr>
          <w:rFonts w:ascii="Arial Black" w:hAnsi="Arial Black"/>
          <w:color w:val="00B0F0"/>
          <w:sz w:val="48"/>
          <w:szCs w:val="48"/>
        </w:rPr>
        <w:t>Dorfstrasse 1, Embrach</w:t>
      </w:r>
    </w:p>
    <w:p w:rsidR="00F7013A" w:rsidRDefault="00F7013A" w:rsidP="00F7013A">
      <w:pPr>
        <w:spacing w:after="0"/>
        <w:jc w:val="center"/>
        <w:rPr>
          <w:rFonts w:ascii="Arial Black" w:hAnsi="Arial Black"/>
          <w:sz w:val="48"/>
          <w:szCs w:val="48"/>
        </w:rPr>
      </w:pPr>
    </w:p>
    <w:p w:rsidR="00F7013A" w:rsidRPr="00F7013A" w:rsidRDefault="00F7013A" w:rsidP="00F7013A">
      <w:pPr>
        <w:spacing w:after="0"/>
        <w:jc w:val="center"/>
        <w:rPr>
          <w:rFonts w:ascii="Arial Black" w:hAnsi="Arial Black"/>
          <w:sz w:val="18"/>
          <w:szCs w:val="18"/>
        </w:rPr>
      </w:pPr>
    </w:p>
    <w:p w:rsidR="00132BA2" w:rsidRPr="002A18F4" w:rsidRDefault="007F5FEF" w:rsidP="002A18F4">
      <w:pPr>
        <w:spacing w:after="0"/>
        <w:rPr>
          <w:rFonts w:cstheme="minorHAnsi"/>
          <w:sz w:val="24"/>
          <w:szCs w:val="24"/>
        </w:rPr>
      </w:pPr>
      <w:r w:rsidRPr="002A18F4">
        <w:rPr>
          <w:rFonts w:cstheme="minorHAnsi"/>
          <w:sz w:val="24"/>
          <w:szCs w:val="24"/>
        </w:rPr>
        <w:t>Referentin: Barbara Däppen, zertifizierte Bioenergie Hormon- und</w:t>
      </w:r>
      <w:r w:rsidR="002A18F4" w:rsidRPr="002A18F4">
        <w:rPr>
          <w:rFonts w:cstheme="minorHAnsi"/>
          <w:sz w:val="24"/>
          <w:szCs w:val="24"/>
        </w:rPr>
        <w:t xml:space="preserve"> </w:t>
      </w:r>
      <w:r w:rsidRPr="002A18F4">
        <w:rPr>
          <w:rFonts w:cstheme="minorHAnsi"/>
          <w:sz w:val="24"/>
          <w:szCs w:val="24"/>
        </w:rPr>
        <w:t>Stoffwechsel</w:t>
      </w:r>
      <w:r w:rsidR="002A18F4" w:rsidRPr="002A18F4">
        <w:rPr>
          <w:rFonts w:cstheme="minorHAnsi"/>
          <w:sz w:val="24"/>
          <w:szCs w:val="24"/>
        </w:rPr>
        <w:t xml:space="preserve"> -T</w:t>
      </w:r>
      <w:r w:rsidRPr="002A18F4">
        <w:rPr>
          <w:rFonts w:cstheme="minorHAnsi"/>
          <w:sz w:val="24"/>
          <w:szCs w:val="24"/>
        </w:rPr>
        <w:t>herapeutin</w:t>
      </w:r>
      <w:bookmarkStart w:id="0" w:name="_GoBack"/>
      <w:bookmarkEnd w:id="0"/>
    </w:p>
    <w:p w:rsidR="00F7013A" w:rsidRDefault="00F7013A" w:rsidP="002A18F4">
      <w:pPr>
        <w:spacing w:after="0"/>
        <w:rPr>
          <w:rFonts w:cstheme="minorHAnsi"/>
          <w:sz w:val="28"/>
          <w:szCs w:val="28"/>
        </w:rPr>
      </w:pPr>
    </w:p>
    <w:p w:rsidR="002A18F4" w:rsidRDefault="002A18F4" w:rsidP="002A18F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Umkostenbeitrag: 10.-</w:t>
      </w:r>
    </w:p>
    <w:p w:rsidR="002A18F4" w:rsidRDefault="002A18F4" w:rsidP="002A18F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Verbindliche Anmeldung: über </w:t>
      </w:r>
      <w:r w:rsidR="00F7013A">
        <w:rPr>
          <w:rFonts w:cstheme="minorHAnsi"/>
          <w:sz w:val="28"/>
          <w:szCs w:val="28"/>
        </w:rPr>
        <w:t xml:space="preserve">bioenergie@bada-yoga.ch </w:t>
      </w:r>
    </w:p>
    <w:p w:rsidR="002A18F4" w:rsidRDefault="002A18F4" w:rsidP="002A18F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Oder im Do</w:t>
      </w:r>
      <w:r w:rsidR="004632E2">
        <w:rPr>
          <w:rFonts w:cstheme="minorHAnsi"/>
          <w:sz w:val="28"/>
          <w:szCs w:val="28"/>
        </w:rPr>
        <w:t>o</w:t>
      </w:r>
      <w:r>
        <w:rPr>
          <w:rFonts w:cstheme="minorHAnsi"/>
          <w:sz w:val="28"/>
          <w:szCs w:val="28"/>
        </w:rPr>
        <w:t xml:space="preserve">dle eintragen </w:t>
      </w:r>
      <w:r w:rsidR="00132BA2" w:rsidRPr="00132BA2">
        <w:rPr>
          <w:rFonts w:cstheme="minorHAnsi"/>
          <w:sz w:val="28"/>
          <w:szCs w:val="28"/>
        </w:rPr>
        <w:t>https://doodle.com/poll/38t9hp6fhmbzmixn</w:t>
      </w:r>
      <w:r w:rsidR="00132BA2">
        <w:rPr>
          <w:rFonts w:cstheme="minorHAnsi"/>
          <w:sz w:val="28"/>
          <w:szCs w:val="28"/>
        </w:rPr>
        <w:t xml:space="preserve"> </w:t>
      </w:r>
    </w:p>
    <w:p w:rsidR="00F7013A" w:rsidRPr="007F5FEF" w:rsidRDefault="00F7013A" w:rsidP="002A18F4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beschränkte Platzzahl</w:t>
      </w:r>
    </w:p>
    <w:sectPr w:rsidR="00F7013A" w:rsidRPr="007F5FEF" w:rsidSect="00F7013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C2B"/>
    <w:rsid w:val="000D1F9F"/>
    <w:rsid w:val="00132BA2"/>
    <w:rsid w:val="00180F93"/>
    <w:rsid w:val="001941D5"/>
    <w:rsid w:val="002A18F4"/>
    <w:rsid w:val="004632E2"/>
    <w:rsid w:val="00582C2B"/>
    <w:rsid w:val="007F5FEF"/>
    <w:rsid w:val="00841326"/>
    <w:rsid w:val="00881C13"/>
    <w:rsid w:val="00BD47E9"/>
    <w:rsid w:val="00F7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BC5A79"/>
  <w15:chartTrackingRefBased/>
  <w15:docId w15:val="{AEF21A6A-3900-4688-B2CC-BC003E3E6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A18F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A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B78FE-8169-471C-8807-7F9BBFDEB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baday</dc:creator>
  <cp:keywords/>
  <dc:description/>
  <cp:lastModifiedBy> </cp:lastModifiedBy>
  <cp:revision>7</cp:revision>
  <dcterms:created xsi:type="dcterms:W3CDTF">2019-03-09T15:28:00Z</dcterms:created>
  <dcterms:modified xsi:type="dcterms:W3CDTF">2019-07-06T13:38:00Z</dcterms:modified>
</cp:coreProperties>
</file>